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CEDE86" w14:textId="1F06F05C" w:rsidR="00797EED" w:rsidRPr="00797EED" w:rsidRDefault="00DD7A32" w:rsidP="005D1E6F">
      <w:pPr>
        <w:jc w:val="left"/>
        <w:rPr>
          <w:rFonts w:ascii="Times New Roman" w:hAnsi="Times New Roman" w:cs="Times New Roman"/>
        </w:rPr>
      </w:pPr>
      <w:r w:rsidRPr="00DD7A32">
        <w:rPr>
          <w:rFonts w:ascii="Times New Roman" w:hAnsi="Times New Roman" w:cs="Times New Roman"/>
          <w:b/>
          <w:bCs/>
        </w:rPr>
        <w:t>Supplementary Table 1</w:t>
      </w:r>
      <w:r w:rsidR="00797EED" w:rsidRPr="005D1E6F">
        <w:rPr>
          <w:rFonts w:ascii="Times New Roman" w:hAnsi="Times New Roman" w:cs="Times New Roman" w:hint="eastAsia"/>
          <w:b/>
          <w:bCs/>
        </w:rPr>
        <w:t xml:space="preserve"> </w:t>
      </w:r>
      <w:r w:rsidR="00797EED" w:rsidRPr="002259D1">
        <w:rPr>
          <w:rFonts w:ascii="Times New Roman" w:hAnsi="Times New Roman" w:cs="Times New Roman"/>
        </w:rPr>
        <w:t xml:space="preserve">Search strategies </w:t>
      </w:r>
    </w:p>
    <w:tbl>
      <w:tblPr>
        <w:tblStyle w:val="a7"/>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12393"/>
      </w:tblGrid>
      <w:tr w:rsidR="00797EED" w:rsidRPr="00C36764" w14:paraId="79E84A45" w14:textId="77777777" w:rsidTr="00797EED">
        <w:tc>
          <w:tcPr>
            <w:tcW w:w="1555" w:type="dxa"/>
            <w:tcBorders>
              <w:top w:val="single" w:sz="4" w:space="0" w:color="auto"/>
              <w:bottom w:val="single" w:sz="4" w:space="0" w:color="auto"/>
            </w:tcBorders>
          </w:tcPr>
          <w:p w14:paraId="1D8096E5" w14:textId="35FC46BB" w:rsidR="00797EED" w:rsidRPr="00C36764" w:rsidRDefault="00797EED" w:rsidP="00797EED">
            <w:pPr>
              <w:jc w:val="left"/>
              <w:rPr>
                <w:rFonts w:ascii="Times New Roman" w:hAnsi="Times New Roman" w:cs="Times New Roman"/>
                <w:b/>
                <w:bCs/>
                <w:sz w:val="20"/>
                <w:szCs w:val="21"/>
              </w:rPr>
            </w:pPr>
            <w:r w:rsidRPr="00C36764">
              <w:rPr>
                <w:rFonts w:ascii="Times New Roman" w:hAnsi="Times New Roman" w:cs="Times New Roman" w:hint="eastAsia"/>
                <w:b/>
                <w:bCs/>
                <w:sz w:val="20"/>
                <w:szCs w:val="21"/>
              </w:rPr>
              <w:t>Databases</w:t>
            </w:r>
          </w:p>
        </w:tc>
        <w:tc>
          <w:tcPr>
            <w:tcW w:w="12393" w:type="dxa"/>
            <w:tcBorders>
              <w:top w:val="single" w:sz="4" w:space="0" w:color="auto"/>
              <w:bottom w:val="single" w:sz="4" w:space="0" w:color="auto"/>
            </w:tcBorders>
          </w:tcPr>
          <w:p w14:paraId="69298BE2" w14:textId="2A324A8D" w:rsidR="00797EED" w:rsidRPr="00C36764" w:rsidRDefault="00797EED" w:rsidP="00797EED">
            <w:pPr>
              <w:jc w:val="left"/>
              <w:rPr>
                <w:rFonts w:ascii="Times New Roman" w:hAnsi="Times New Roman" w:cs="Times New Roman"/>
                <w:b/>
                <w:bCs/>
                <w:sz w:val="20"/>
                <w:szCs w:val="21"/>
              </w:rPr>
            </w:pPr>
            <w:r w:rsidRPr="00C36764">
              <w:rPr>
                <w:rFonts w:ascii="Times New Roman" w:hAnsi="Times New Roman" w:cs="Times New Roman"/>
                <w:b/>
                <w:bCs/>
                <w:sz w:val="20"/>
                <w:szCs w:val="21"/>
              </w:rPr>
              <w:t>Search strategies</w:t>
            </w:r>
          </w:p>
        </w:tc>
      </w:tr>
      <w:tr w:rsidR="00797EED" w:rsidRPr="00C36764" w14:paraId="0A2E6AA0" w14:textId="77777777" w:rsidTr="00AE6604">
        <w:tc>
          <w:tcPr>
            <w:tcW w:w="1555" w:type="dxa"/>
            <w:tcBorders>
              <w:top w:val="single" w:sz="4" w:space="0" w:color="auto"/>
              <w:bottom w:val="single" w:sz="4" w:space="0" w:color="auto"/>
            </w:tcBorders>
          </w:tcPr>
          <w:p w14:paraId="5F762BDB" w14:textId="7534941A" w:rsidR="00797EED" w:rsidRPr="00C36764" w:rsidRDefault="00797EED" w:rsidP="00797EED">
            <w:pPr>
              <w:jc w:val="left"/>
              <w:rPr>
                <w:rFonts w:ascii="Times New Roman" w:hAnsi="Times New Roman" w:cs="Times New Roman"/>
                <w:b/>
                <w:bCs/>
                <w:sz w:val="20"/>
                <w:szCs w:val="21"/>
              </w:rPr>
            </w:pPr>
            <w:r w:rsidRPr="00C36764">
              <w:rPr>
                <w:rFonts w:ascii="Times New Roman" w:hAnsi="Times New Roman" w:cs="Times New Roman"/>
                <w:sz w:val="20"/>
                <w:szCs w:val="21"/>
              </w:rPr>
              <w:t>PubMed</w:t>
            </w:r>
          </w:p>
        </w:tc>
        <w:tc>
          <w:tcPr>
            <w:tcW w:w="12393" w:type="dxa"/>
            <w:tcBorders>
              <w:top w:val="single" w:sz="4" w:space="0" w:color="auto"/>
              <w:bottom w:val="single" w:sz="4" w:space="0" w:color="auto"/>
            </w:tcBorders>
          </w:tcPr>
          <w:p w14:paraId="537D54E3" w14:textId="7D22B2EF" w:rsidR="00797EED" w:rsidRPr="00C36764" w:rsidRDefault="00797EED" w:rsidP="00797EED">
            <w:pPr>
              <w:jc w:val="left"/>
              <w:rPr>
                <w:rFonts w:ascii="Times New Roman" w:hAnsi="Times New Roman" w:cs="Times New Roman"/>
                <w:b/>
                <w:bCs/>
                <w:sz w:val="20"/>
                <w:szCs w:val="21"/>
              </w:rPr>
            </w:pPr>
            <w:r w:rsidRPr="00C36764">
              <w:rPr>
                <w:rFonts w:ascii="Times New Roman" w:hAnsi="Times New Roman" w:cs="Times New Roman"/>
                <w:sz w:val="20"/>
                <w:szCs w:val="21"/>
              </w:rPr>
              <w:t>((((((((((((((((((((((((((((("angiography-derived index of microcirculatory resistance"[Title/Abstract]) OR ("angiography-derived coronary microcirculatory resistance index"[Title/Abstract])) OR ("angiography-derived index of microvascular resistance"[Title/Abstract])) OR ("angio- index of coronary microcirculatory resistance"[Title/Abstract])) OR ("angio- index of microcirculatory resistance"[Title/Abstract])) OR ("angio- index of microvascular resistance"[Title/Abstract])) OR ("angio-IMR"[Title/Abstract])) OR ("angiography-derived IMR"[Title/Abstract])) OR ("Angio-Based Index of Microcirculatory Resistance"[Title/Abstract])) OR ("Angio-Based Index of microvascular Resistance"[Title/Abstract])) OR ("A-IMR"[Title/Abstract])) OR ("Angio-IMR"[Title/Abstract])) OR ("angiographic microvascular resistance"[Title/Abstract])) OR ("angiographic microcirculatory resistance"[Title/Abstract])) OR ("Angiography-based index of microcirculatory resistance"[Title/Abstract])) OR ("AccuIMR"[Title/Abstract])) OR ("coronary angiography-derived index of microcirculatory resistance"[Title/Abstract])) OR ("coronary angiography-derived index of microvascular resistance"[Title/Abstract])) OR ("CaIMR"[Title/Abstract])) OR ("Index of Microvascular resistance"[Title/Abstract])) OR ("index of microcirculatory resistance"[Title/Abstract])) OR ("IMRangio"[Title/Abstract])) OR ("Microcirculatory Resistance Index Based on Imaging"[Title/Abstract])) OR ("Microvascular Resistance Index Based on Imaging"[Title/Abstract])) OR ("Quantitative flow ratio derived index of microcirculatory resistance"[Title/Abstract])) OR ("Quantitative Microvascular resistance"[Title/Abstract])) OR ("Quantitative microcirculatory resistance"[Title/Abstract])) OR ("quantitative MR"[Title/Abstract])) OR ("quantitative index of Microvascular resistance"[Title/Abstract])) OR ("quantitative index of microcirculatory resistance"[Title/Abstract])</w:t>
            </w:r>
          </w:p>
        </w:tc>
      </w:tr>
      <w:tr w:rsidR="00797EED" w:rsidRPr="00C36764" w14:paraId="6242DDA1" w14:textId="77777777" w:rsidTr="00AE6604">
        <w:tc>
          <w:tcPr>
            <w:tcW w:w="1555" w:type="dxa"/>
            <w:tcBorders>
              <w:top w:val="single" w:sz="4" w:space="0" w:color="auto"/>
              <w:bottom w:val="nil"/>
            </w:tcBorders>
          </w:tcPr>
          <w:p w14:paraId="31BD2DA7" w14:textId="15EA4337" w:rsidR="00797EED" w:rsidRPr="00C36764" w:rsidRDefault="00797EED" w:rsidP="00797EED">
            <w:pPr>
              <w:jc w:val="left"/>
              <w:rPr>
                <w:rFonts w:ascii="Times New Roman" w:hAnsi="Times New Roman" w:cs="Times New Roman"/>
                <w:b/>
                <w:bCs/>
                <w:sz w:val="20"/>
                <w:szCs w:val="21"/>
              </w:rPr>
            </w:pPr>
            <w:r w:rsidRPr="00C36764">
              <w:rPr>
                <w:rFonts w:ascii="Times New Roman" w:hAnsi="Times New Roman" w:cs="Times New Roman"/>
                <w:sz w:val="20"/>
                <w:szCs w:val="21"/>
              </w:rPr>
              <w:t>Cochrane Library</w:t>
            </w:r>
          </w:p>
        </w:tc>
        <w:tc>
          <w:tcPr>
            <w:tcW w:w="12393" w:type="dxa"/>
            <w:tcBorders>
              <w:top w:val="single" w:sz="4" w:space="0" w:color="auto"/>
              <w:bottom w:val="nil"/>
            </w:tcBorders>
          </w:tcPr>
          <w:p w14:paraId="418D3BFB" w14:textId="57215C29" w:rsidR="00797EED" w:rsidRPr="00C36764" w:rsidRDefault="00797EED" w:rsidP="00797EED">
            <w:pPr>
              <w:jc w:val="left"/>
              <w:rPr>
                <w:rFonts w:ascii="Times New Roman" w:hAnsi="Times New Roman" w:cs="Times New Roman"/>
                <w:b/>
                <w:bCs/>
                <w:sz w:val="20"/>
                <w:szCs w:val="21"/>
              </w:rPr>
            </w:pPr>
            <w:r w:rsidRPr="00C36764">
              <w:rPr>
                <w:rFonts w:ascii="Times New Roman" w:hAnsi="Times New Roman" w:cs="Times New Roman"/>
                <w:sz w:val="20"/>
                <w:szCs w:val="21"/>
              </w:rPr>
              <w:t xml:space="preserve">(angiography-derived index of microcirculatory resistance):ti,ab,kw OR (angiography-derived coronary microcirculatory resistance index):ti,ab,kw OR (angiography-derived index of microvascular resistance):ti,ab,kw OR (angio-index of coronary microcirculatory resistance):ti,ab,kw OR (angio-index of microcirculatory resistance):ti,ab,kw OR (angio-index of microvascular resistance):ti,ab,kw OR (angio-IMR):ti,ab,kw OR (angiography-derived IMR):ti,ab,kw OR (Angio-Based Index of Microcirculatory Resistance):ti,ab,kw OR (Angio-Based Index of microvascular Resistance):ti,ab,kw OR (A-IMR):ti,ab,kw OR (Angio-IMR):ti,ab,kw OR (angiographic microvascular resistance):ti,ab,kw OR (angiographic microcirculatory resistance):ti,ab,kw OR (Angiography-based index of microcirculatory resistance):ti,ab,kw OR (AccuIMR):ti,ab,kw OR (coronary angiography-derived index of microcirculatory resistance):ti,ab,kw OR (coronary angiography-derived index of microvascular resistance):ti,ab,kw OR (CaIMR):ti,ab,kw OR (Index of Microvascular resistance):ti,ab,kw OR (index of microcirculatory resistance):ti,ab,kw OR (IMRangio):ti,ab,kw OR (Microcirculatory Resistance Index Based on Imaging):ti,ab,kw OR (Microvascular Resistance Index Based on Imaging):ti,ab,kw OR (Quantitative flow ratio derived index of microcirculatory resistance):ti,ab,kw OR (Quantitative Microvascular resistance):ti,ab,kw OR (Quantitative microcirculatory resistance):ti,ab,kw OR </w:t>
            </w:r>
            <w:r w:rsidRPr="00C36764">
              <w:rPr>
                <w:rFonts w:ascii="Times New Roman" w:hAnsi="Times New Roman" w:cs="Times New Roman"/>
                <w:sz w:val="20"/>
                <w:szCs w:val="21"/>
              </w:rPr>
              <w:lastRenderedPageBreak/>
              <w:t>(quantitative MR):ti,ab,kw OR (quantitative index of Microvascular resistance):ti,ab,kw OR (quantitative index of microcirculatory resistance):ti,ab,kw</w:t>
            </w:r>
          </w:p>
        </w:tc>
      </w:tr>
      <w:tr w:rsidR="00797EED" w:rsidRPr="00C36764" w14:paraId="72BF5301" w14:textId="77777777" w:rsidTr="00AE6604">
        <w:tc>
          <w:tcPr>
            <w:tcW w:w="1555" w:type="dxa"/>
            <w:tcBorders>
              <w:top w:val="nil"/>
              <w:bottom w:val="single" w:sz="4" w:space="0" w:color="auto"/>
            </w:tcBorders>
          </w:tcPr>
          <w:p w14:paraId="3A3D5456" w14:textId="35D9802A" w:rsidR="00797EED" w:rsidRPr="00C36764" w:rsidRDefault="00797EED" w:rsidP="00797EED">
            <w:pPr>
              <w:jc w:val="left"/>
              <w:rPr>
                <w:rFonts w:ascii="Times New Roman" w:hAnsi="Times New Roman" w:cs="Times New Roman"/>
                <w:b/>
                <w:bCs/>
                <w:sz w:val="20"/>
                <w:szCs w:val="21"/>
              </w:rPr>
            </w:pPr>
            <w:r w:rsidRPr="00C36764">
              <w:rPr>
                <w:rFonts w:ascii="Times New Roman" w:hAnsi="Times New Roman" w:cs="Times New Roman"/>
                <w:sz w:val="20"/>
                <w:szCs w:val="21"/>
              </w:rPr>
              <w:lastRenderedPageBreak/>
              <w:t>Embase</w:t>
            </w:r>
          </w:p>
        </w:tc>
        <w:tc>
          <w:tcPr>
            <w:tcW w:w="12393" w:type="dxa"/>
            <w:tcBorders>
              <w:top w:val="nil"/>
              <w:bottom w:val="single" w:sz="4" w:space="0" w:color="auto"/>
            </w:tcBorders>
          </w:tcPr>
          <w:p w14:paraId="5DD941D4" w14:textId="74169AFB" w:rsidR="00797EED" w:rsidRPr="00C36764" w:rsidRDefault="00797EED" w:rsidP="00797EED">
            <w:pPr>
              <w:jc w:val="left"/>
              <w:rPr>
                <w:rFonts w:ascii="Times New Roman" w:hAnsi="Times New Roman" w:cs="Times New Roman"/>
                <w:b/>
                <w:bCs/>
                <w:sz w:val="20"/>
                <w:szCs w:val="21"/>
              </w:rPr>
            </w:pPr>
            <w:r w:rsidRPr="00C36764">
              <w:rPr>
                <w:rFonts w:ascii="Times New Roman" w:hAnsi="Times New Roman" w:cs="Times New Roman"/>
                <w:sz w:val="20"/>
                <w:szCs w:val="21"/>
              </w:rPr>
              <w:t>‘angiography-derived index of microcirculatory resistance’:ti,ab,kw OR ‘angiography-derived coronary microcirculatory resistance index’:ti,ab,kw OR ‘angiography-derived index of microvascular resistance’:ti,ab,kw OR ‘angio-index of coronary microcirculatory resistance’:ti,ab,kw OR ‘angio-index of microcirculatory resistance’:ti,ab,kw OR ‘angio-index of microvascular resistance’:ti,ab,kw OR ‘angio-IMR’:ti,ab,kw OR ‘angiography-derived IMR’:ti,ab,kw OR ‘Angio-Based Index of Microcirculatory Resistance’:ti,ab,kw OR ‘Angio-Based Index of microvascular Resistance’:ti,ab,kw OR ‘A-IMR’:ti,ab,kw OR ‘Angio-IMR’:ti,ab,kw OR ‘angiographic microvascular resistance’:ti,ab,kw OR ‘angiographic microcirculatory resistance’:ti,ab,kw OR ‘Angiography-based index of microcirculatory resistance’:ti,ab,kw OR ‘AccuIMR’:ti,ab,kw OR ‘coronary angiography-derived index of microcirculatory resistance’:ti,ab,kw OR ‘coronary angiography-derived index of microvascular resistance’:ti,ab,kw OR ‘CaIMR’:ti,ab,kw OR ‘Index of Microvascular resistance’:ti,ab,kw OR ‘index of microcirculatory resistance’:ti,ab,kw OR ‘IMRangio’:ti,ab,kw OR ‘Microcirculatory Resistance Index Based on Imaging’:ti,ab,kw OR ‘Microvascular Resistance Index Based on Imaging’:ti,ab,kw OR ‘Quantitative flow ratio derived index of microcirculatory resistance’:ti,ab,kw OR ‘Quantitative Microvascular resistance’:ti,ab,kw OR ‘Quantitative microcirculatory resistance’:ti,ab,kw OR ‘quantitative MR’:ti,ab,kw OR ‘quantitative index of Microvascular resistance’:ti,ab,kw OR ‘quantitative index of microcirculatory resistance’:ti,ab,kw</w:t>
            </w:r>
          </w:p>
        </w:tc>
      </w:tr>
      <w:tr w:rsidR="00797EED" w:rsidRPr="00C36764" w14:paraId="0F4D2D68" w14:textId="77777777" w:rsidTr="00AE6604">
        <w:tc>
          <w:tcPr>
            <w:tcW w:w="1555" w:type="dxa"/>
            <w:tcBorders>
              <w:top w:val="single" w:sz="4" w:space="0" w:color="auto"/>
            </w:tcBorders>
          </w:tcPr>
          <w:p w14:paraId="30E04A45" w14:textId="22447337" w:rsidR="00797EED" w:rsidRPr="00C36764" w:rsidRDefault="00797EED" w:rsidP="00797EED">
            <w:pPr>
              <w:jc w:val="left"/>
              <w:rPr>
                <w:rFonts w:ascii="Times New Roman" w:hAnsi="Times New Roman" w:cs="Times New Roman"/>
                <w:b/>
                <w:bCs/>
                <w:sz w:val="20"/>
                <w:szCs w:val="21"/>
              </w:rPr>
            </w:pPr>
            <w:r w:rsidRPr="00C36764">
              <w:rPr>
                <w:rFonts w:ascii="Times New Roman" w:hAnsi="Times New Roman" w:cs="Times New Roman"/>
                <w:sz w:val="20"/>
                <w:szCs w:val="21"/>
              </w:rPr>
              <w:t>Scopus</w:t>
            </w:r>
          </w:p>
        </w:tc>
        <w:tc>
          <w:tcPr>
            <w:tcW w:w="12393" w:type="dxa"/>
            <w:tcBorders>
              <w:top w:val="single" w:sz="4" w:space="0" w:color="auto"/>
            </w:tcBorders>
          </w:tcPr>
          <w:p w14:paraId="278E0B1D" w14:textId="3704CB57" w:rsidR="00797EED" w:rsidRPr="00C36764" w:rsidRDefault="00797EED" w:rsidP="00797EED">
            <w:pPr>
              <w:jc w:val="left"/>
              <w:rPr>
                <w:rFonts w:ascii="Times New Roman" w:hAnsi="Times New Roman" w:cs="Times New Roman"/>
                <w:b/>
                <w:bCs/>
                <w:sz w:val="20"/>
                <w:szCs w:val="21"/>
              </w:rPr>
            </w:pPr>
            <w:r w:rsidRPr="00C36764">
              <w:rPr>
                <w:rFonts w:ascii="Times New Roman" w:hAnsi="Times New Roman" w:cs="Times New Roman"/>
                <w:sz w:val="20"/>
                <w:szCs w:val="21"/>
              </w:rPr>
              <w:t>ABS ((((((((((((((((((((((((((((((angiography-derived index of microcirculatory resistance) OR (angiography-derived coronary microcirculatory resistance index)) OR (angiography-derived index of microvascular resistance)) OR (angio- index of coronary microcirculatory resistance)) OR (angio- index of microcirculatory resistance)) OR (angio- index of microvascular resistance)) OR (angio-IMR)) OR (angiography-derived IMR)) OR (Angio-Based Index of Microcirculatory Resistance)) OR (Angio-Based Index of microvascular Resistance)) OR (A-IMR)) OR (Angio-IMR)) OR (angiographic microvascular resistance)) OR (angiographic microcirculatory resistance)) OR (Angiography-based index of microcirculatory resistance)) OR (AccuIMR)) OR (coronary angiography-derived index of microcirculatory resistance)) OR (coronary angiography-derived index of microvascular resistance)) OR (CaIMR)) OR (Index of Microvascular resistance)) OR (index of microcirculatory resistance)) OR (IMRangio)) OR (Microcirculatory Resistance Index Based on Imaging)) OR (Microvascular Resistance Index Based on Imaging)) OR (Quantitative flow ratio derived index of microcirculatory resistance)) OR (Quantitative Microvascular resistance)) OR (Quantitative microcirculatory resistance)) OR (quantitative index of Microvascular resistance)) OR (quantitative index of microcirculatory resistance))</w:t>
            </w:r>
          </w:p>
        </w:tc>
      </w:tr>
    </w:tbl>
    <w:p w14:paraId="236246A2" w14:textId="1AC83C64" w:rsidR="006F5E47" w:rsidRPr="00C36764" w:rsidRDefault="006F5E47" w:rsidP="00C36764">
      <w:pPr>
        <w:tabs>
          <w:tab w:val="left" w:pos="848"/>
        </w:tabs>
        <w:rPr>
          <w:rFonts w:ascii="Times New Roman" w:hAnsi="Times New Roman" w:cs="Times New Roman"/>
          <w:b/>
          <w:bCs/>
        </w:rPr>
      </w:pPr>
    </w:p>
    <w:sectPr w:rsidR="006F5E47" w:rsidRPr="00C36764" w:rsidSect="00C36764">
      <w:pgSz w:w="16838" w:h="11906" w:orient="landscape"/>
      <w:pgMar w:top="1797" w:right="1440" w:bottom="1797" w:left="1440"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5C8A9E" w14:textId="77777777" w:rsidR="00A55C71" w:rsidRDefault="00A55C71" w:rsidP="0037682D">
      <w:pPr>
        <w:rPr>
          <w:rFonts w:hint="eastAsia"/>
        </w:rPr>
      </w:pPr>
      <w:r>
        <w:separator/>
      </w:r>
    </w:p>
  </w:endnote>
  <w:endnote w:type="continuationSeparator" w:id="0">
    <w:p w14:paraId="7A370C16" w14:textId="77777777" w:rsidR="00A55C71" w:rsidRDefault="00A55C71" w:rsidP="0037682D">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6142E5" w14:textId="77777777" w:rsidR="00A55C71" w:rsidRDefault="00A55C71" w:rsidP="0037682D">
      <w:pPr>
        <w:rPr>
          <w:rFonts w:hint="eastAsia"/>
        </w:rPr>
      </w:pPr>
      <w:r>
        <w:separator/>
      </w:r>
    </w:p>
  </w:footnote>
  <w:footnote w:type="continuationSeparator" w:id="0">
    <w:p w14:paraId="0519BC0C" w14:textId="77777777" w:rsidR="00A55C71" w:rsidRDefault="00A55C71" w:rsidP="0037682D">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D84"/>
    <w:rsid w:val="000A077A"/>
    <w:rsid w:val="000A37F5"/>
    <w:rsid w:val="0016244A"/>
    <w:rsid w:val="001F06A0"/>
    <w:rsid w:val="001F26A8"/>
    <w:rsid w:val="002259D1"/>
    <w:rsid w:val="002B272E"/>
    <w:rsid w:val="002D0499"/>
    <w:rsid w:val="002E0765"/>
    <w:rsid w:val="002E240B"/>
    <w:rsid w:val="00322CBA"/>
    <w:rsid w:val="0037682D"/>
    <w:rsid w:val="003F7798"/>
    <w:rsid w:val="0043708B"/>
    <w:rsid w:val="0048011F"/>
    <w:rsid w:val="00482F58"/>
    <w:rsid w:val="00497453"/>
    <w:rsid w:val="00514C17"/>
    <w:rsid w:val="00515CDD"/>
    <w:rsid w:val="00530C10"/>
    <w:rsid w:val="005418DA"/>
    <w:rsid w:val="0059247A"/>
    <w:rsid w:val="005C4C60"/>
    <w:rsid w:val="005D1E6F"/>
    <w:rsid w:val="005D7AC3"/>
    <w:rsid w:val="006271F4"/>
    <w:rsid w:val="006306C4"/>
    <w:rsid w:val="00667D84"/>
    <w:rsid w:val="006C0C95"/>
    <w:rsid w:val="006F5E47"/>
    <w:rsid w:val="007154A9"/>
    <w:rsid w:val="00794EF4"/>
    <w:rsid w:val="00797EED"/>
    <w:rsid w:val="007B537D"/>
    <w:rsid w:val="007B6343"/>
    <w:rsid w:val="008052BE"/>
    <w:rsid w:val="008059E1"/>
    <w:rsid w:val="00807FB6"/>
    <w:rsid w:val="00827BAB"/>
    <w:rsid w:val="008A06A7"/>
    <w:rsid w:val="008B4A4A"/>
    <w:rsid w:val="00962190"/>
    <w:rsid w:val="009A2755"/>
    <w:rsid w:val="009C16B5"/>
    <w:rsid w:val="009C2617"/>
    <w:rsid w:val="009D5663"/>
    <w:rsid w:val="00A55C71"/>
    <w:rsid w:val="00AE6604"/>
    <w:rsid w:val="00B10364"/>
    <w:rsid w:val="00B32843"/>
    <w:rsid w:val="00C10B5A"/>
    <w:rsid w:val="00C11CEF"/>
    <w:rsid w:val="00C162A3"/>
    <w:rsid w:val="00C36764"/>
    <w:rsid w:val="00C63077"/>
    <w:rsid w:val="00C805B1"/>
    <w:rsid w:val="00C969E7"/>
    <w:rsid w:val="00D4459C"/>
    <w:rsid w:val="00D45AC1"/>
    <w:rsid w:val="00D839E0"/>
    <w:rsid w:val="00DD7A32"/>
    <w:rsid w:val="00ED1BEF"/>
    <w:rsid w:val="00EF13A2"/>
    <w:rsid w:val="00F006EC"/>
    <w:rsid w:val="00F042CD"/>
    <w:rsid w:val="00F4377B"/>
    <w:rsid w:val="00F60AA4"/>
    <w:rsid w:val="00FE4B22"/>
    <w:rsid w:val="00FF1B73"/>
    <w:rsid w:val="00FF4E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4A841"/>
  <w15:chartTrackingRefBased/>
  <w15:docId w15:val="{DB42F738-0234-4927-9641-98B952B23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682D"/>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7682D"/>
    <w:pPr>
      <w:tabs>
        <w:tab w:val="center" w:pos="4153"/>
        <w:tab w:val="right" w:pos="8306"/>
      </w:tabs>
      <w:snapToGrid w:val="0"/>
      <w:jc w:val="center"/>
    </w:pPr>
    <w:rPr>
      <w:sz w:val="18"/>
      <w:szCs w:val="18"/>
    </w:rPr>
  </w:style>
  <w:style w:type="character" w:customStyle="1" w:styleId="a4">
    <w:name w:val="页眉 字符"/>
    <w:basedOn w:val="a0"/>
    <w:link w:val="a3"/>
    <w:uiPriority w:val="99"/>
    <w:rsid w:val="0037682D"/>
    <w:rPr>
      <w:sz w:val="18"/>
      <w:szCs w:val="18"/>
    </w:rPr>
  </w:style>
  <w:style w:type="paragraph" w:styleId="a5">
    <w:name w:val="footer"/>
    <w:basedOn w:val="a"/>
    <w:link w:val="a6"/>
    <w:uiPriority w:val="99"/>
    <w:unhideWhenUsed/>
    <w:rsid w:val="0037682D"/>
    <w:pPr>
      <w:tabs>
        <w:tab w:val="center" w:pos="4153"/>
        <w:tab w:val="right" w:pos="8306"/>
      </w:tabs>
      <w:snapToGrid w:val="0"/>
      <w:jc w:val="left"/>
    </w:pPr>
    <w:rPr>
      <w:sz w:val="18"/>
      <w:szCs w:val="18"/>
    </w:rPr>
  </w:style>
  <w:style w:type="character" w:customStyle="1" w:styleId="a6">
    <w:name w:val="页脚 字符"/>
    <w:basedOn w:val="a0"/>
    <w:link w:val="a5"/>
    <w:uiPriority w:val="99"/>
    <w:rsid w:val="0037682D"/>
    <w:rPr>
      <w:sz w:val="18"/>
      <w:szCs w:val="18"/>
    </w:rPr>
  </w:style>
  <w:style w:type="table" w:styleId="a7">
    <w:name w:val="Table Grid"/>
    <w:basedOn w:val="a1"/>
    <w:uiPriority w:val="39"/>
    <w:rsid w:val="009621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2580985">
      <w:bodyDiv w:val="1"/>
      <w:marLeft w:val="0"/>
      <w:marRight w:val="0"/>
      <w:marTop w:val="0"/>
      <w:marBottom w:val="0"/>
      <w:divBdr>
        <w:top w:val="none" w:sz="0" w:space="0" w:color="auto"/>
        <w:left w:val="none" w:sz="0" w:space="0" w:color="auto"/>
        <w:bottom w:val="none" w:sz="0" w:space="0" w:color="auto"/>
        <w:right w:val="none" w:sz="0" w:space="0" w:color="auto"/>
      </w:divBdr>
    </w:div>
    <w:div w:id="531118258">
      <w:bodyDiv w:val="1"/>
      <w:marLeft w:val="0"/>
      <w:marRight w:val="0"/>
      <w:marTop w:val="0"/>
      <w:marBottom w:val="0"/>
      <w:divBdr>
        <w:top w:val="none" w:sz="0" w:space="0" w:color="auto"/>
        <w:left w:val="none" w:sz="0" w:space="0" w:color="auto"/>
        <w:bottom w:val="none" w:sz="0" w:space="0" w:color="auto"/>
        <w:right w:val="none" w:sz="0" w:space="0" w:color="auto"/>
      </w:divBdr>
    </w:div>
    <w:div w:id="1260214645">
      <w:bodyDiv w:val="1"/>
      <w:marLeft w:val="0"/>
      <w:marRight w:val="0"/>
      <w:marTop w:val="0"/>
      <w:marBottom w:val="0"/>
      <w:divBdr>
        <w:top w:val="none" w:sz="0" w:space="0" w:color="auto"/>
        <w:left w:val="none" w:sz="0" w:space="0" w:color="auto"/>
        <w:bottom w:val="none" w:sz="0" w:space="0" w:color="auto"/>
        <w:right w:val="none" w:sz="0" w:space="0" w:color="auto"/>
      </w:divBdr>
    </w:div>
    <w:div w:id="1546914753">
      <w:bodyDiv w:val="1"/>
      <w:marLeft w:val="0"/>
      <w:marRight w:val="0"/>
      <w:marTop w:val="0"/>
      <w:marBottom w:val="0"/>
      <w:divBdr>
        <w:top w:val="none" w:sz="0" w:space="0" w:color="auto"/>
        <w:left w:val="none" w:sz="0" w:space="0" w:color="auto"/>
        <w:bottom w:val="none" w:sz="0" w:space="0" w:color="auto"/>
        <w:right w:val="none" w:sz="0" w:space="0" w:color="auto"/>
      </w:divBdr>
    </w:div>
    <w:div w:id="1678532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548</TotalTime>
  <Pages>2</Pages>
  <Words>980</Words>
  <Characters>5587</Characters>
  <Application>Microsoft Office Word</Application>
  <DocSecurity>0</DocSecurity>
  <Lines>46</Lines>
  <Paragraphs>13</Paragraphs>
  <ScaleCrop>false</ScaleCrop>
  <Company/>
  <LinksUpToDate>false</LinksUpToDate>
  <CharactersWithSpaces>6554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桥 汪</dc:creator>
  <cp:keywords/>
  <dc:description/>
  <cp:lastModifiedBy>桥 汪</cp:lastModifiedBy>
  <cp:revision>54</cp:revision>
  <dcterms:created xsi:type="dcterms:W3CDTF">2024-07-28T13:39:00Z</dcterms:created>
  <dcterms:modified xsi:type="dcterms:W3CDTF">2024-08-03T03:04:00Z</dcterms:modified>
</cp:coreProperties>
</file>